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rPr>
          <w:rFonts w:hint="default" w:ascii="Times New Roman" w:hAnsi="Times New Roman" w:eastAsia="方正黑体简体" w:cs="Times New Roman"/>
          <w:sz w:val="32"/>
          <w:szCs w:val="32"/>
        </w:rPr>
      </w:pPr>
      <w:r>
        <w:rPr>
          <w:rFonts w:hint="default" w:ascii="Times New Roman" w:hAnsi="Times New Roman" w:eastAsia="方正黑体简体" w:cs="Times New Roman"/>
          <w:sz w:val="32"/>
          <w:szCs w:val="32"/>
        </w:rPr>
        <w:t>附件</w:t>
      </w:r>
      <w:r>
        <w:rPr>
          <w:rFonts w:hint="default" w:ascii="Times New Roman" w:hAnsi="Times New Roman" w:eastAsia="方正黑体简体" w:cs="Times New Roman"/>
          <w:sz w:val="32"/>
          <w:szCs w:val="32"/>
          <w:lang w:val="en-US" w:eastAsia="zh-CN"/>
        </w:rPr>
        <w:t>3</w:t>
      </w:r>
    </w:p>
    <w:p>
      <w:pPr>
        <w:pStyle w:val="9"/>
        <w:spacing w:line="580" w:lineRule="exact"/>
        <w:ind w:firstLine="0" w:firstLineChars="0"/>
        <w:jc w:val="center"/>
        <w:rPr>
          <w:rFonts w:hint="eastAsia"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lang w:val="en-US" w:eastAsia="zh-CN"/>
        </w:rPr>
        <w:t>报</w:t>
      </w:r>
      <w:r>
        <w:rPr>
          <w:rFonts w:hint="default" w:ascii="Times New Roman" w:hAnsi="Times New Roman" w:eastAsia="方正仿宋简体" w:cs="Times New Roman"/>
          <w:sz w:val="32"/>
          <w:szCs w:val="32"/>
        </w:rPr>
        <w:t>价</w:t>
      </w:r>
      <w:r>
        <w:rPr>
          <w:rFonts w:hint="eastAsia" w:eastAsia="方正仿宋简体" w:cs="Times New Roman"/>
          <w:sz w:val="32"/>
          <w:szCs w:val="32"/>
          <w:lang w:eastAsia="zh-CN"/>
        </w:rPr>
        <w:t>单</w:t>
      </w:r>
    </w:p>
    <w:p>
      <w:pPr>
        <w:pStyle w:val="9"/>
        <w:spacing w:line="580" w:lineRule="exact"/>
        <w:ind w:firstLine="0" w:firstLineChars="0"/>
        <w:rPr>
          <w:rFonts w:hint="default" w:ascii="Times New Roman" w:hAnsi="Times New Roman" w:eastAsia="仿宋_GB2312" w:cs="Times New Roman"/>
          <w:sz w:val="32"/>
          <w:szCs w:val="32"/>
          <w:lang w:val="en-US" w:eastAsia="zh-CN"/>
        </w:rPr>
      </w:pPr>
    </w:p>
    <w:p>
      <w:pPr>
        <w:pStyle w:val="9"/>
        <w:spacing w:line="580" w:lineRule="exact"/>
        <w:ind w:firstLine="0" w:firstLineChars="0"/>
        <w:rPr>
          <w:rFonts w:hint="default" w:ascii="Times New Roman" w:hAnsi="Times New Roman" w:eastAsia="方正仿宋简体" w:cs="Times New Roman"/>
          <w:sz w:val="32"/>
          <w:szCs w:val="32"/>
        </w:rPr>
      </w:pPr>
      <w:r>
        <w:rPr>
          <w:rFonts w:hint="eastAsia" w:eastAsia="方正仿宋简体" w:cs="Times New Roman"/>
          <w:sz w:val="32"/>
          <w:szCs w:val="32"/>
          <w:lang w:val="en-US" w:eastAsia="zh-CN"/>
        </w:rPr>
        <w:t>丹棱县大雅建筑工程有限公司</w:t>
      </w:r>
      <w:r>
        <w:rPr>
          <w:rFonts w:hint="default" w:ascii="Times New Roman" w:hAnsi="Times New Roman" w:eastAsia="方正仿宋简体" w:cs="Times New Roman"/>
          <w:sz w:val="32"/>
          <w:szCs w:val="32"/>
        </w:rPr>
        <w:t>：</w:t>
      </w:r>
    </w:p>
    <w:p>
      <w:pPr>
        <w:pStyle w:val="9"/>
        <w:spacing w:line="580" w:lineRule="exact"/>
        <w:ind w:firstLine="640"/>
        <w:rPr>
          <w:rFonts w:hint="default" w:ascii="Times New Roman" w:hAnsi="Times New Roman" w:eastAsia="方正仿宋简体" w:cs="Times New Roman"/>
          <w:sz w:val="32"/>
          <w:szCs w:val="32"/>
          <w:lang w:eastAsia="zh-CN"/>
        </w:rPr>
      </w:pPr>
      <w:r>
        <w:rPr>
          <w:rFonts w:hint="default" w:ascii="Times New Roman" w:hAnsi="Times New Roman" w:eastAsia="方正仿宋简体" w:cs="Times New Roman"/>
          <w:sz w:val="32"/>
          <w:szCs w:val="32"/>
        </w:rPr>
        <w:t>我公司已充分理解</w:t>
      </w:r>
      <w:r>
        <w:rPr>
          <w:rFonts w:hint="eastAsia" w:eastAsia="方正仿宋简体" w:cs="Times New Roman"/>
          <w:sz w:val="32"/>
          <w:szCs w:val="32"/>
          <w:lang w:val="en-US" w:eastAsia="zh-CN"/>
        </w:rPr>
        <w:t>二级钢筋混凝土承插管、成品预制雨污水检查井、成品预制雨水口、球磨铸铁井盖</w:t>
      </w:r>
      <w:r>
        <w:rPr>
          <w:rFonts w:hint="eastAsia" w:ascii="Times New Roman" w:hAnsi="Times New Roman" w:eastAsia="方正仿宋简体" w:cs="Times New Roman"/>
          <w:sz w:val="32"/>
          <w:szCs w:val="32"/>
          <w:lang w:val="en-US" w:eastAsia="zh-CN"/>
        </w:rPr>
        <w:t>材料采</w:t>
      </w:r>
      <w:r>
        <w:rPr>
          <w:rFonts w:hint="default" w:ascii="Times New Roman" w:hAnsi="Times New Roman" w:eastAsia="方正仿宋简体" w:cs="Times New Roman"/>
          <w:sz w:val="32"/>
          <w:szCs w:val="32"/>
          <w:lang w:val="en-US" w:eastAsia="zh-CN"/>
        </w:rPr>
        <w:t>购</w:t>
      </w:r>
      <w:r>
        <w:rPr>
          <w:rFonts w:hint="eastAsia" w:eastAsia="方正仿宋简体" w:cs="Times New Roman"/>
          <w:sz w:val="32"/>
          <w:szCs w:val="32"/>
          <w:lang w:val="en-US" w:eastAsia="zh-CN"/>
        </w:rPr>
        <w:t>公告</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lang w:val="en-US" w:eastAsia="zh-CN"/>
        </w:rPr>
        <w:t>现就</w:t>
      </w:r>
      <w:r>
        <w:rPr>
          <w:rFonts w:hint="eastAsia" w:eastAsia="方正仿宋简体" w:cs="Times New Roman"/>
          <w:sz w:val="32"/>
          <w:szCs w:val="32"/>
          <w:lang w:val="en-US" w:eastAsia="zh-CN"/>
        </w:rPr>
        <w:t>二级钢筋混凝土承插管、成品预制雨污水检查井、成品预制雨水口、球磨铸铁井盖</w:t>
      </w:r>
      <w:r>
        <w:rPr>
          <w:rFonts w:hint="eastAsia" w:ascii="Times New Roman" w:hAnsi="Times New Roman" w:eastAsia="方正仿宋简体" w:cs="Times New Roman"/>
          <w:sz w:val="32"/>
          <w:szCs w:val="32"/>
          <w:lang w:val="en-US" w:eastAsia="zh-CN"/>
        </w:rPr>
        <w:t>材料</w:t>
      </w:r>
      <w:r>
        <w:rPr>
          <w:rFonts w:hint="default" w:ascii="Times New Roman" w:hAnsi="Times New Roman" w:eastAsia="方正仿宋简体" w:cs="Times New Roman"/>
          <w:sz w:val="32"/>
          <w:szCs w:val="32"/>
        </w:rPr>
        <w:t>作出最终报价</w:t>
      </w:r>
      <w:r>
        <w:rPr>
          <w:rFonts w:hint="eastAsia" w:eastAsia="方正仿宋简体" w:cs="Times New Roman"/>
          <w:sz w:val="32"/>
          <w:szCs w:val="32"/>
          <w:lang w:val="en-US" w:eastAsia="zh-CN"/>
        </w:rPr>
        <w:t>如下</w:t>
      </w:r>
      <w:r>
        <w:rPr>
          <w:rFonts w:hint="default" w:ascii="Times New Roman" w:hAnsi="Times New Roman" w:eastAsia="方正仿宋简体" w:cs="Times New Roman"/>
          <w:sz w:val="32"/>
          <w:szCs w:val="32"/>
          <w:lang w:val="en-US" w:eastAsia="zh-CN"/>
        </w:rPr>
        <w:t>表</w:t>
      </w:r>
      <w:r>
        <w:rPr>
          <w:rFonts w:hint="default" w:ascii="Times New Roman" w:hAnsi="Times New Roman" w:eastAsia="方正仿宋简体" w:cs="Times New Roman"/>
          <w:sz w:val="32"/>
          <w:szCs w:val="32"/>
          <w:lang w:eastAsia="zh-CN"/>
        </w:rPr>
        <w:t>。</w:t>
      </w:r>
    </w:p>
    <w:tbl>
      <w:tblPr>
        <w:tblStyle w:val="7"/>
        <w:tblpPr w:leftFromText="180" w:rightFromText="180" w:vertAnchor="text" w:horzAnchor="page" w:tblpX="1681" w:tblpY="477"/>
        <w:tblOverlap w:val="never"/>
        <w:tblW w:w="138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1"/>
        <w:gridCol w:w="2635"/>
        <w:gridCol w:w="2718"/>
        <w:gridCol w:w="873"/>
        <w:gridCol w:w="1882"/>
        <w:gridCol w:w="1527"/>
        <w:gridCol w:w="1825"/>
        <w:gridCol w:w="705"/>
        <w:gridCol w:w="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序号</w:t>
            </w:r>
          </w:p>
        </w:tc>
        <w:tc>
          <w:tcPr>
            <w:tcW w:w="263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名称</w:t>
            </w:r>
          </w:p>
        </w:tc>
        <w:tc>
          <w:tcPr>
            <w:tcW w:w="2718"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型号规格</w:t>
            </w:r>
          </w:p>
        </w:tc>
        <w:tc>
          <w:tcPr>
            <w:tcW w:w="873"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kern w:val="2"/>
                <w:sz w:val="24"/>
                <w:szCs w:val="24"/>
                <w:vertAlign w:val="baseline"/>
                <w:lang w:val="en-US" w:eastAsia="zh-CN" w:bidi="ar-SA"/>
              </w:rPr>
            </w:pPr>
            <w:r>
              <w:rPr>
                <w:rFonts w:hint="default" w:ascii="Times New Roman" w:hAnsi="Times New Roman" w:eastAsia="方正仿宋简体" w:cs="Times New Roman"/>
                <w:sz w:val="24"/>
                <w:szCs w:val="24"/>
                <w:vertAlign w:val="baseline"/>
                <w:lang w:val="en-US" w:eastAsia="zh-CN"/>
              </w:rPr>
              <w:t>单位</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kern w:val="2"/>
                <w:sz w:val="24"/>
                <w:szCs w:val="24"/>
                <w:vertAlign w:val="baseline"/>
                <w:lang w:val="en-US" w:eastAsia="zh-CN" w:bidi="ar-SA"/>
              </w:rPr>
            </w:pPr>
            <w:r>
              <w:rPr>
                <w:rFonts w:hint="default" w:ascii="Times New Roman" w:hAnsi="Times New Roman" w:eastAsia="方正仿宋简体" w:cs="Times New Roman"/>
                <w:sz w:val="24"/>
                <w:szCs w:val="24"/>
                <w:vertAlign w:val="baseline"/>
                <w:lang w:val="en-US" w:eastAsia="zh-CN"/>
              </w:rPr>
              <w:t>暂定数量</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最高限价（</w:t>
            </w:r>
            <w:r>
              <w:rPr>
                <w:rFonts w:hint="eastAsia" w:eastAsia="方正仿宋简体" w:cs="Times New Roman"/>
                <w:sz w:val="24"/>
                <w:szCs w:val="24"/>
                <w:vertAlign w:val="baseline"/>
                <w:lang w:val="en-US" w:eastAsia="zh-CN"/>
              </w:rPr>
              <w:t>不</w:t>
            </w:r>
            <w:r>
              <w:rPr>
                <w:rFonts w:hint="default" w:ascii="Times New Roman" w:hAnsi="Times New Roman" w:eastAsia="方正仿宋简体" w:cs="Times New Roman"/>
                <w:sz w:val="24"/>
                <w:szCs w:val="24"/>
                <w:vertAlign w:val="baseline"/>
                <w:lang w:val="en-US" w:eastAsia="zh-CN"/>
              </w:rPr>
              <w:t>含税）</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kern w:val="2"/>
                <w:sz w:val="24"/>
                <w:szCs w:val="24"/>
                <w:vertAlign w:val="baseline"/>
                <w:lang w:val="en-US" w:eastAsia="zh-CN" w:bidi="ar-SA"/>
              </w:rPr>
            </w:pPr>
            <w:r>
              <w:rPr>
                <w:rFonts w:hint="default" w:ascii="Times New Roman" w:hAnsi="Times New Roman" w:eastAsia="方正仿宋简体" w:cs="Times New Roman"/>
                <w:kern w:val="2"/>
                <w:sz w:val="24"/>
                <w:szCs w:val="24"/>
                <w:vertAlign w:val="baseline"/>
                <w:lang w:val="en-US" w:eastAsia="zh-CN" w:bidi="ar-SA"/>
              </w:rPr>
              <w:t>投标报价</w:t>
            </w:r>
          </w:p>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kern w:val="2"/>
                <w:sz w:val="24"/>
                <w:szCs w:val="24"/>
                <w:vertAlign w:val="baseline"/>
                <w:lang w:val="en-US" w:eastAsia="zh-CN" w:bidi="ar-SA"/>
              </w:rPr>
            </w:pPr>
            <w:r>
              <w:rPr>
                <w:rFonts w:hint="default" w:ascii="Times New Roman" w:hAnsi="Times New Roman" w:eastAsia="方正仿宋简体" w:cs="Times New Roman"/>
                <w:kern w:val="2"/>
                <w:sz w:val="24"/>
                <w:szCs w:val="24"/>
                <w:vertAlign w:val="baseline"/>
                <w:lang w:val="en-US" w:eastAsia="zh-CN" w:bidi="ar-SA"/>
              </w:rPr>
              <w:t>（</w:t>
            </w:r>
            <w:r>
              <w:rPr>
                <w:rFonts w:hint="eastAsia" w:eastAsia="方正仿宋简体" w:cs="Times New Roman"/>
                <w:kern w:val="2"/>
                <w:sz w:val="24"/>
                <w:szCs w:val="24"/>
                <w:vertAlign w:val="baseline"/>
                <w:lang w:val="en-US" w:eastAsia="zh-CN" w:bidi="ar-SA"/>
              </w:rPr>
              <w:t>不</w:t>
            </w:r>
            <w:r>
              <w:rPr>
                <w:rFonts w:hint="default" w:ascii="Times New Roman" w:hAnsi="Times New Roman" w:eastAsia="方正仿宋简体" w:cs="Times New Roman"/>
                <w:kern w:val="2"/>
                <w:sz w:val="24"/>
                <w:szCs w:val="24"/>
                <w:vertAlign w:val="baseline"/>
                <w:lang w:val="en-US" w:eastAsia="zh-CN" w:bidi="ar-SA"/>
              </w:rPr>
              <w:t>含税）</w:t>
            </w: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报价税率</w:t>
            </w: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4"/>
                <w:szCs w:val="24"/>
                <w:vertAlign w:val="baseline"/>
                <w:lang w:val="en-US" w:eastAsia="zh-CN"/>
              </w:rPr>
            </w:pPr>
            <w:r>
              <w:rPr>
                <w:rFonts w:hint="default" w:ascii="Times New Roman" w:hAnsi="Times New Roman" w:eastAsia="方正仿宋简体" w:cs="Times New Roman"/>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bookmarkStart w:id="0" w:name="OLE_LINK1" w:colFirst="0" w:colLast="7"/>
            <w:r>
              <w:rPr>
                <w:rFonts w:hint="default" w:ascii="Times New Roman" w:hAnsi="Times New Roman" w:eastAsia="方正仿宋简体" w:cs="Times New Roman"/>
                <w:sz w:val="22"/>
                <w:szCs w:val="22"/>
                <w:vertAlign w:val="baseline"/>
                <w:lang w:val="en-US" w:eastAsia="zh-CN"/>
              </w:rPr>
              <w:t>1</w:t>
            </w:r>
          </w:p>
        </w:tc>
        <w:tc>
          <w:tcPr>
            <w:tcW w:w="2635"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default" w:ascii="Times New Roman" w:hAnsi="Times New Roman" w:eastAsia="仿宋_GB2312" w:cs="Times New Roman"/>
                <w:i w:val="0"/>
                <w:iCs w:val="0"/>
                <w:color w:val="000000"/>
                <w:kern w:val="2"/>
                <w:sz w:val="24"/>
                <w:szCs w:val="24"/>
                <w:u w:val="none"/>
                <w:lang w:val="en-US" w:eastAsia="zh-CN" w:bidi="ar-SA"/>
              </w:rPr>
              <w:t>二级钢筋混凝土承插管</w:t>
            </w:r>
          </w:p>
        </w:tc>
        <w:tc>
          <w:tcPr>
            <w:tcW w:w="2718"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default" w:ascii="Times New Roman" w:hAnsi="Times New Roman" w:eastAsia="仿宋_GB2312" w:cs="Times New Roman"/>
                <w:i w:val="0"/>
                <w:iCs w:val="0"/>
                <w:color w:val="000000"/>
                <w:kern w:val="2"/>
                <w:sz w:val="24"/>
                <w:szCs w:val="24"/>
                <w:u w:val="none"/>
                <w:lang w:val="en-US" w:eastAsia="zh-CN" w:bidi="ar-SA"/>
              </w:rPr>
              <w:t>DN300</w:t>
            </w:r>
          </w:p>
        </w:tc>
        <w:tc>
          <w:tcPr>
            <w:tcW w:w="873"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Times New Roman" w:hAnsi="Times New Roman" w:eastAsia="仿宋_GB2312" w:cs="Times New Roman"/>
                <w:i w:val="0"/>
                <w:iCs w:val="0"/>
                <w:color w:val="000000"/>
                <w:kern w:val="2"/>
                <w:sz w:val="24"/>
                <w:szCs w:val="24"/>
                <w:u w:val="none"/>
                <w:lang w:val="en-US" w:eastAsia="zh-CN" w:bidi="ar-SA"/>
              </w:rPr>
              <w:t>m</w:t>
            </w:r>
          </w:p>
        </w:tc>
        <w:tc>
          <w:tcPr>
            <w:tcW w:w="1882"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Times New Roman" w:hAnsi="Times New Roman" w:eastAsia="仿宋_GB2312" w:cs="Times New Roman"/>
                <w:i w:val="0"/>
                <w:iCs w:val="0"/>
                <w:color w:val="000000"/>
                <w:kern w:val="2"/>
                <w:sz w:val="24"/>
                <w:szCs w:val="24"/>
                <w:u w:val="none"/>
                <w:lang w:val="en-US" w:eastAsia="zh-CN" w:bidi="ar-SA"/>
              </w:rPr>
              <w:t>150</w:t>
            </w:r>
          </w:p>
        </w:tc>
        <w:tc>
          <w:tcPr>
            <w:tcW w:w="1527"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Times New Roman" w:hAnsi="Times New Roman" w:eastAsia="仿宋_GB2312" w:cs="Times New Roman"/>
                <w:i w:val="0"/>
                <w:iCs w:val="0"/>
                <w:color w:val="000000"/>
                <w:kern w:val="2"/>
                <w:sz w:val="24"/>
                <w:szCs w:val="24"/>
                <w:u w:val="none"/>
                <w:lang w:val="en-US" w:eastAsia="zh-CN" w:bidi="ar-SA"/>
              </w:rPr>
              <w:t>90.00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kern w:val="2"/>
                <w:sz w:val="22"/>
                <w:szCs w:val="22"/>
                <w:vertAlign w:val="baseline"/>
                <w:lang w:val="en-US" w:eastAsia="zh-CN" w:bidi="ar-SA"/>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p>
        </w:tc>
        <w:tc>
          <w:tcPr>
            <w:tcW w:w="799" w:type="dxa"/>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r>
              <w:rPr>
                <w:rFonts w:hint="eastAsia" w:ascii="Times New Roman" w:hAnsi="Times New Roman" w:eastAsia="方正仿宋简体" w:cs="Times New Roman"/>
                <w:sz w:val="22"/>
                <w:szCs w:val="22"/>
                <w:vertAlign w:val="baseline"/>
                <w:lang w:val="en-US" w:eastAsia="zh-CN"/>
              </w:rPr>
              <w:t>2</w:t>
            </w:r>
          </w:p>
        </w:tc>
        <w:tc>
          <w:tcPr>
            <w:tcW w:w="263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default" w:ascii="Times New Roman" w:hAnsi="Times New Roman" w:eastAsia="仿宋_GB2312" w:cs="Times New Roman"/>
                <w:i w:val="0"/>
                <w:iCs w:val="0"/>
                <w:color w:val="000000"/>
                <w:kern w:val="2"/>
                <w:sz w:val="24"/>
                <w:szCs w:val="24"/>
                <w:u w:val="none"/>
                <w:lang w:val="en-US" w:eastAsia="zh-CN" w:bidi="ar-SA"/>
              </w:rPr>
              <w:t>二级钢筋混凝土承插管</w:t>
            </w:r>
          </w:p>
        </w:tc>
        <w:tc>
          <w:tcPr>
            <w:tcW w:w="2718"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r>
              <w:rPr>
                <w:rFonts w:hint="default" w:ascii="Times New Roman" w:hAnsi="Times New Roman" w:eastAsia="仿宋_GB2312" w:cs="Times New Roman"/>
                <w:i w:val="0"/>
                <w:iCs w:val="0"/>
                <w:color w:val="000000"/>
                <w:kern w:val="2"/>
                <w:sz w:val="24"/>
                <w:szCs w:val="24"/>
                <w:u w:val="none"/>
                <w:lang w:val="en-US" w:eastAsia="zh-CN" w:bidi="ar-SA"/>
              </w:rPr>
              <w:t>DN</w:t>
            </w:r>
            <w:r>
              <w:rPr>
                <w:rFonts w:hint="eastAsia" w:eastAsia="仿宋_GB2312" w:cs="Times New Roman"/>
                <w:i w:val="0"/>
                <w:iCs w:val="0"/>
                <w:color w:val="000000"/>
                <w:kern w:val="2"/>
                <w:sz w:val="24"/>
                <w:szCs w:val="24"/>
                <w:u w:val="none"/>
                <w:lang w:val="en-US" w:eastAsia="zh-CN" w:bidi="ar-SA"/>
              </w:rPr>
              <w:t>4</w:t>
            </w:r>
            <w:r>
              <w:rPr>
                <w:rFonts w:hint="default" w:ascii="Times New Roman" w:hAnsi="Times New Roman" w:eastAsia="仿宋_GB2312" w:cs="Times New Roman"/>
                <w:i w:val="0"/>
                <w:iCs w:val="0"/>
                <w:color w:val="000000"/>
                <w:kern w:val="2"/>
                <w:sz w:val="24"/>
                <w:szCs w:val="24"/>
                <w:u w:val="none"/>
                <w:lang w:val="en-US" w:eastAsia="zh-CN" w:bidi="ar-SA"/>
              </w:rPr>
              <w:t>00</w:t>
            </w:r>
          </w:p>
        </w:tc>
        <w:tc>
          <w:tcPr>
            <w:tcW w:w="873" w:type="dxa"/>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Times New Roman" w:hAnsi="Times New Roman" w:eastAsia="仿宋_GB2312" w:cs="Times New Roman"/>
                <w:i w:val="0"/>
                <w:iCs w:val="0"/>
                <w:color w:val="000000"/>
                <w:kern w:val="2"/>
                <w:sz w:val="24"/>
                <w:szCs w:val="24"/>
                <w:u w:val="none"/>
                <w:lang w:val="en-US" w:eastAsia="zh-CN" w:bidi="ar-SA"/>
              </w:rPr>
              <w:t>m</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r>
              <w:rPr>
                <w:rFonts w:hint="eastAsia" w:eastAsia="方正仿宋简体" w:cs="Times New Roman" w:asciiTheme="minorHAnsi" w:hAnsiTheme="minorHAnsi"/>
                <w:kern w:val="2"/>
                <w:sz w:val="24"/>
                <w:szCs w:val="24"/>
                <w:vertAlign w:val="baseline"/>
                <w:lang w:val="en-US" w:eastAsia="zh-CN" w:bidi="ar-SA"/>
              </w:rPr>
              <w:t>400</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r>
              <w:rPr>
                <w:rFonts w:hint="eastAsia" w:eastAsia="方正仿宋简体" w:cs="Times New Roman" w:asciiTheme="minorHAnsi" w:hAnsiTheme="minorHAnsi"/>
                <w:kern w:val="2"/>
                <w:sz w:val="24"/>
                <w:szCs w:val="24"/>
                <w:vertAlign w:val="baseline"/>
                <w:lang w:val="en-US" w:eastAsia="zh-CN" w:bidi="ar-SA"/>
              </w:rPr>
              <w:t>120.00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r>
              <w:rPr>
                <w:rFonts w:hint="eastAsia" w:ascii="Times New Roman" w:hAnsi="Times New Roman" w:eastAsia="方正仿宋简体" w:cs="Times New Roman"/>
                <w:sz w:val="22"/>
                <w:szCs w:val="22"/>
                <w:vertAlign w:val="baseline"/>
                <w:lang w:val="en-US" w:eastAsia="zh-CN"/>
              </w:rPr>
              <w:t>3</w:t>
            </w:r>
          </w:p>
        </w:tc>
        <w:tc>
          <w:tcPr>
            <w:tcW w:w="263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default" w:ascii="Times New Roman" w:hAnsi="Times New Roman" w:eastAsia="仿宋_GB2312" w:cs="Times New Roman"/>
                <w:i w:val="0"/>
                <w:iCs w:val="0"/>
                <w:color w:val="000000"/>
                <w:kern w:val="2"/>
                <w:sz w:val="24"/>
                <w:szCs w:val="24"/>
                <w:u w:val="none"/>
                <w:lang w:val="en-US" w:eastAsia="zh-CN" w:bidi="ar-SA"/>
              </w:rPr>
              <w:t>二级钢筋混凝土承插管</w:t>
            </w:r>
          </w:p>
        </w:tc>
        <w:tc>
          <w:tcPr>
            <w:tcW w:w="2718"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r>
              <w:rPr>
                <w:rFonts w:hint="default" w:ascii="Times New Roman" w:hAnsi="Times New Roman" w:eastAsia="仿宋_GB2312" w:cs="Times New Roman"/>
                <w:i w:val="0"/>
                <w:iCs w:val="0"/>
                <w:color w:val="000000"/>
                <w:kern w:val="2"/>
                <w:sz w:val="24"/>
                <w:szCs w:val="24"/>
                <w:u w:val="none"/>
                <w:lang w:val="en-US" w:eastAsia="zh-CN" w:bidi="ar-SA"/>
              </w:rPr>
              <w:t>DN</w:t>
            </w:r>
            <w:r>
              <w:rPr>
                <w:rFonts w:hint="eastAsia" w:eastAsia="仿宋_GB2312" w:cs="Times New Roman"/>
                <w:i w:val="0"/>
                <w:iCs w:val="0"/>
                <w:color w:val="000000"/>
                <w:kern w:val="2"/>
                <w:sz w:val="24"/>
                <w:szCs w:val="24"/>
                <w:u w:val="none"/>
                <w:lang w:val="en-US" w:eastAsia="zh-CN" w:bidi="ar-SA"/>
              </w:rPr>
              <w:t>6</w:t>
            </w:r>
            <w:r>
              <w:rPr>
                <w:rFonts w:hint="default" w:ascii="Times New Roman" w:hAnsi="Times New Roman" w:eastAsia="仿宋_GB2312" w:cs="Times New Roman"/>
                <w:i w:val="0"/>
                <w:iCs w:val="0"/>
                <w:color w:val="000000"/>
                <w:kern w:val="2"/>
                <w:sz w:val="24"/>
                <w:szCs w:val="24"/>
                <w:u w:val="none"/>
                <w:lang w:val="en-US" w:eastAsia="zh-CN" w:bidi="ar-SA"/>
              </w:rPr>
              <w:t>00</w:t>
            </w:r>
          </w:p>
        </w:tc>
        <w:tc>
          <w:tcPr>
            <w:tcW w:w="873" w:type="dxa"/>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ascii="Times New Roman" w:hAnsi="Times New Roman" w:eastAsia="仿宋_GB2312" w:cs="Times New Roman"/>
                <w:i w:val="0"/>
                <w:iCs w:val="0"/>
                <w:color w:val="000000"/>
                <w:kern w:val="2"/>
                <w:sz w:val="24"/>
                <w:szCs w:val="24"/>
                <w:u w:val="none"/>
                <w:lang w:val="en-US" w:eastAsia="zh-CN" w:bidi="ar-SA"/>
              </w:rPr>
              <w:t>m</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300</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r>
              <w:rPr>
                <w:rFonts w:hint="eastAsia" w:eastAsia="方正仿宋简体" w:cs="Times New Roman" w:asciiTheme="minorHAnsi" w:hAnsiTheme="minorHAnsi"/>
                <w:kern w:val="2"/>
                <w:sz w:val="24"/>
                <w:szCs w:val="24"/>
                <w:vertAlign w:val="baseline"/>
                <w:lang w:val="en-US" w:eastAsia="zh-CN" w:bidi="ar-SA"/>
              </w:rPr>
              <w:t>200.00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4</w:t>
            </w:r>
          </w:p>
        </w:tc>
        <w:tc>
          <w:tcPr>
            <w:tcW w:w="263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eastAsia" w:ascii="Times New Roman" w:hAnsi="Times New Roman" w:eastAsia="仿宋_GB2312" w:cs="Times New Roman"/>
                <w:i w:val="0"/>
                <w:iCs w:val="0"/>
                <w:color w:val="000000"/>
                <w:kern w:val="2"/>
                <w:sz w:val="24"/>
                <w:szCs w:val="24"/>
                <w:u w:val="none"/>
                <w:lang w:val="en-US" w:eastAsia="zh-CN" w:bidi="ar-SA"/>
              </w:rPr>
            </w:pPr>
            <w:r>
              <w:rPr>
                <w:rFonts w:hint="default" w:ascii="Times New Roman" w:hAnsi="Times New Roman" w:eastAsia="仿宋_GB2312" w:cs="Times New Roman"/>
                <w:i w:val="0"/>
                <w:iCs w:val="0"/>
                <w:color w:val="000000"/>
                <w:kern w:val="2"/>
                <w:sz w:val="24"/>
                <w:szCs w:val="24"/>
                <w:u w:val="none"/>
                <w:lang w:val="en-US" w:eastAsia="zh-CN" w:bidi="ar-SA"/>
              </w:rPr>
              <w:t>二级钢筋混凝土承插管</w:t>
            </w:r>
          </w:p>
        </w:tc>
        <w:tc>
          <w:tcPr>
            <w:tcW w:w="2718"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eastAsia" w:ascii="Times New Roman" w:hAnsi="Times New Roman" w:eastAsia="仿宋_GB2312" w:cs="Times New Roman"/>
                <w:i w:val="0"/>
                <w:iCs w:val="0"/>
                <w:color w:val="000000"/>
                <w:kern w:val="2"/>
                <w:sz w:val="24"/>
                <w:szCs w:val="24"/>
                <w:u w:val="none"/>
                <w:lang w:val="en-US" w:eastAsia="zh-CN" w:bidi="ar-SA"/>
              </w:rPr>
            </w:pPr>
            <w:r>
              <w:rPr>
                <w:rFonts w:hint="default" w:ascii="Times New Roman" w:hAnsi="Times New Roman" w:eastAsia="仿宋_GB2312" w:cs="Times New Roman"/>
                <w:i w:val="0"/>
                <w:iCs w:val="0"/>
                <w:color w:val="000000"/>
                <w:kern w:val="2"/>
                <w:sz w:val="24"/>
                <w:szCs w:val="24"/>
                <w:u w:val="none"/>
                <w:lang w:val="en-US" w:eastAsia="zh-CN" w:bidi="ar-SA"/>
              </w:rPr>
              <w:t>DN</w:t>
            </w:r>
            <w:r>
              <w:rPr>
                <w:rFonts w:hint="eastAsia" w:eastAsia="仿宋_GB2312" w:cs="Times New Roman"/>
                <w:i w:val="0"/>
                <w:iCs w:val="0"/>
                <w:color w:val="000000"/>
                <w:kern w:val="2"/>
                <w:sz w:val="24"/>
                <w:szCs w:val="24"/>
                <w:u w:val="none"/>
                <w:lang w:val="en-US" w:eastAsia="zh-CN" w:bidi="ar-SA"/>
              </w:rPr>
              <w:t>8</w:t>
            </w:r>
            <w:r>
              <w:rPr>
                <w:rFonts w:hint="default" w:ascii="Times New Roman" w:hAnsi="Times New Roman" w:eastAsia="仿宋_GB2312" w:cs="Times New Roman"/>
                <w:i w:val="0"/>
                <w:iCs w:val="0"/>
                <w:color w:val="000000"/>
                <w:kern w:val="2"/>
                <w:sz w:val="24"/>
                <w:szCs w:val="24"/>
                <w:u w:val="none"/>
                <w:lang w:val="en-US" w:eastAsia="zh-CN" w:bidi="ar-SA"/>
              </w:rPr>
              <w:t>00</w:t>
            </w:r>
          </w:p>
        </w:tc>
        <w:tc>
          <w:tcPr>
            <w:tcW w:w="873" w:type="dxa"/>
            <w:vAlign w:val="center"/>
          </w:tcPr>
          <w:p>
            <w:pPr>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eastAsia" w:ascii="Times New Roman" w:hAnsi="Times New Roman" w:eastAsia="仿宋_GB2312" w:cs="Times New Roman"/>
                <w:i w:val="0"/>
                <w:iCs w:val="0"/>
                <w:color w:val="000000"/>
                <w:kern w:val="2"/>
                <w:sz w:val="24"/>
                <w:szCs w:val="24"/>
                <w:u w:val="none"/>
                <w:lang w:val="en-US" w:eastAsia="zh-CN" w:bidi="ar-SA"/>
              </w:rPr>
            </w:pPr>
            <w:r>
              <w:rPr>
                <w:rFonts w:hint="eastAsia" w:ascii="Times New Roman" w:hAnsi="Times New Roman" w:eastAsia="仿宋_GB2312" w:cs="Times New Roman"/>
                <w:i w:val="0"/>
                <w:iCs w:val="0"/>
                <w:color w:val="000000"/>
                <w:kern w:val="2"/>
                <w:sz w:val="24"/>
                <w:szCs w:val="24"/>
                <w:u w:val="none"/>
                <w:lang w:val="en-US" w:eastAsia="zh-CN" w:bidi="ar-SA"/>
              </w:rPr>
              <w:t>m</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r>
              <w:rPr>
                <w:rFonts w:hint="eastAsia" w:eastAsia="方正仿宋简体" w:cs="Times New Roman" w:asciiTheme="minorHAnsi" w:hAnsiTheme="minorHAnsi"/>
                <w:kern w:val="2"/>
                <w:sz w:val="24"/>
                <w:szCs w:val="24"/>
                <w:vertAlign w:val="baseline"/>
                <w:lang w:val="en-US" w:eastAsia="zh-CN" w:bidi="ar-SA"/>
              </w:rPr>
              <w:t>50</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r>
              <w:rPr>
                <w:rFonts w:hint="eastAsia" w:eastAsia="方正仿宋简体" w:cs="Times New Roman" w:asciiTheme="minorHAnsi" w:hAnsiTheme="minorHAnsi"/>
                <w:kern w:val="2"/>
                <w:sz w:val="24"/>
                <w:szCs w:val="24"/>
                <w:vertAlign w:val="baseline"/>
                <w:lang w:val="en-US" w:eastAsia="zh-CN" w:bidi="ar-SA"/>
              </w:rPr>
              <w:t>400.00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5</w:t>
            </w:r>
          </w:p>
        </w:tc>
        <w:tc>
          <w:tcPr>
            <w:tcW w:w="263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eastAsia="仿宋_GB2312" w:cs="Times New Roman"/>
                <w:i w:val="0"/>
                <w:iCs w:val="0"/>
                <w:color w:val="000000"/>
                <w:kern w:val="2"/>
                <w:sz w:val="24"/>
                <w:szCs w:val="24"/>
                <w:u w:val="none"/>
                <w:lang w:val="en-US" w:eastAsia="zh-CN" w:bidi="ar-SA"/>
              </w:rPr>
              <w:t>成品预制检查井</w:t>
            </w:r>
          </w:p>
        </w:tc>
        <w:tc>
          <w:tcPr>
            <w:tcW w:w="2718"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eastAsia="仿宋_GB2312" w:cs="Times New Roman"/>
                <w:i w:val="0"/>
                <w:iCs w:val="0"/>
                <w:color w:val="000000"/>
                <w:kern w:val="2"/>
                <w:sz w:val="24"/>
                <w:szCs w:val="24"/>
                <w:u w:val="none"/>
                <w:lang w:val="en-US" w:eastAsia="zh-CN" w:bidi="ar-SA"/>
              </w:rPr>
              <w:t>φ1000</w:t>
            </w:r>
          </w:p>
        </w:tc>
        <w:tc>
          <w:tcPr>
            <w:tcW w:w="873"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eastAsia="仿宋_GB2312" w:cs="Times New Roman"/>
                <w:i w:val="0"/>
                <w:iCs w:val="0"/>
                <w:color w:val="000000"/>
                <w:kern w:val="2"/>
                <w:sz w:val="24"/>
                <w:szCs w:val="24"/>
                <w:u w:val="none"/>
                <w:lang w:val="en-US" w:eastAsia="zh-CN" w:bidi="ar-SA"/>
              </w:rPr>
              <w:t>个</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r>
              <w:rPr>
                <w:rFonts w:hint="eastAsia" w:eastAsia="方正仿宋简体" w:cs="Times New Roman" w:asciiTheme="minorHAnsi" w:hAnsiTheme="minorHAnsi"/>
                <w:kern w:val="2"/>
                <w:sz w:val="24"/>
                <w:szCs w:val="24"/>
                <w:vertAlign w:val="baseline"/>
                <w:lang w:val="en-US" w:eastAsia="zh-CN" w:bidi="ar-SA"/>
              </w:rPr>
              <w:t>30</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r>
              <w:rPr>
                <w:rFonts w:hint="eastAsia" w:eastAsia="方正仿宋简体" w:cs="Times New Roman" w:asciiTheme="minorHAnsi" w:hAnsiTheme="minorHAnsi"/>
                <w:kern w:val="2"/>
                <w:sz w:val="24"/>
                <w:szCs w:val="24"/>
                <w:vertAlign w:val="baseline"/>
                <w:lang w:val="en-US" w:eastAsia="zh-CN" w:bidi="ar-SA"/>
              </w:rPr>
              <w:t>600.00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6</w:t>
            </w:r>
          </w:p>
        </w:tc>
        <w:tc>
          <w:tcPr>
            <w:tcW w:w="263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仿宋_GB2312" w:cs="Times New Roman"/>
                <w:i w:val="0"/>
                <w:iCs w:val="0"/>
                <w:color w:val="000000"/>
                <w:kern w:val="2"/>
                <w:sz w:val="24"/>
                <w:szCs w:val="24"/>
                <w:u w:val="none"/>
                <w:lang w:val="en-US" w:eastAsia="zh-CN" w:bidi="ar-SA"/>
              </w:rPr>
            </w:pPr>
            <w:r>
              <w:rPr>
                <w:rFonts w:hint="eastAsia" w:eastAsia="仿宋_GB2312" w:cs="Times New Roman"/>
                <w:i w:val="0"/>
                <w:iCs w:val="0"/>
                <w:color w:val="000000"/>
                <w:kern w:val="2"/>
                <w:sz w:val="24"/>
                <w:szCs w:val="24"/>
                <w:u w:val="none"/>
                <w:lang w:val="en-US" w:eastAsia="zh-CN" w:bidi="ar-SA"/>
              </w:rPr>
              <w:t>检查井井筒</w:t>
            </w:r>
          </w:p>
        </w:tc>
        <w:tc>
          <w:tcPr>
            <w:tcW w:w="2718"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仿宋_GB2312" w:cs="Times New Roman"/>
                <w:i w:val="0"/>
                <w:iCs w:val="0"/>
                <w:color w:val="000000"/>
                <w:kern w:val="2"/>
                <w:sz w:val="24"/>
                <w:szCs w:val="24"/>
                <w:u w:val="none"/>
                <w:lang w:val="en-US" w:eastAsia="zh-CN" w:bidi="ar-SA"/>
              </w:rPr>
            </w:pPr>
            <w:r>
              <w:rPr>
                <w:rFonts w:hint="eastAsia" w:eastAsia="仿宋_GB2312" w:cs="Times New Roman"/>
                <w:i w:val="0"/>
                <w:iCs w:val="0"/>
                <w:color w:val="000000"/>
                <w:kern w:val="2"/>
                <w:sz w:val="24"/>
                <w:szCs w:val="24"/>
                <w:u w:val="none"/>
                <w:lang w:val="en-US" w:eastAsia="zh-CN" w:bidi="ar-SA"/>
              </w:rPr>
              <w:t>Φ1000、φ1250</w:t>
            </w:r>
          </w:p>
        </w:tc>
        <w:tc>
          <w:tcPr>
            <w:tcW w:w="873"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仿宋_GB2312" w:cs="Times New Roman"/>
                <w:i w:val="0"/>
                <w:iCs w:val="0"/>
                <w:color w:val="000000"/>
                <w:kern w:val="2"/>
                <w:sz w:val="24"/>
                <w:szCs w:val="24"/>
                <w:u w:val="none"/>
                <w:lang w:val="en-US" w:eastAsia="zh-CN" w:bidi="ar-SA"/>
              </w:rPr>
            </w:pPr>
            <w:r>
              <w:rPr>
                <w:rFonts w:hint="eastAsia" w:eastAsia="仿宋_GB2312" w:cs="Times New Roman"/>
                <w:i w:val="0"/>
                <w:iCs w:val="0"/>
                <w:color w:val="000000"/>
                <w:kern w:val="2"/>
                <w:sz w:val="24"/>
                <w:szCs w:val="24"/>
                <w:u w:val="none"/>
                <w:lang w:val="en-US" w:eastAsia="zh-CN" w:bidi="ar-SA"/>
              </w:rPr>
              <w:t>个</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r>
              <w:rPr>
                <w:rFonts w:hint="eastAsia" w:eastAsia="方正仿宋简体" w:cs="Times New Roman" w:asciiTheme="minorHAnsi" w:hAnsiTheme="minorHAnsi"/>
                <w:kern w:val="2"/>
                <w:sz w:val="24"/>
                <w:szCs w:val="24"/>
                <w:vertAlign w:val="baseline"/>
                <w:lang w:val="en-US" w:eastAsia="zh-CN" w:bidi="ar-SA"/>
              </w:rPr>
              <w:t>32</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r>
              <w:rPr>
                <w:rFonts w:hint="eastAsia" w:eastAsia="方正仿宋简体" w:cs="Times New Roman" w:asciiTheme="minorHAnsi" w:hAnsiTheme="minorHAnsi"/>
                <w:kern w:val="2"/>
                <w:sz w:val="24"/>
                <w:szCs w:val="24"/>
                <w:vertAlign w:val="baseline"/>
                <w:lang w:val="en-US" w:eastAsia="zh-CN" w:bidi="ar-SA"/>
              </w:rPr>
              <w:t>200.00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asciiTheme="minorHAnsi" w:hAnsiTheme="minorHAnsi"/>
                <w:kern w:val="2"/>
                <w:sz w:val="24"/>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7</w:t>
            </w:r>
          </w:p>
        </w:tc>
        <w:tc>
          <w:tcPr>
            <w:tcW w:w="263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成品预制雨水口</w:t>
            </w:r>
          </w:p>
        </w:tc>
        <w:tc>
          <w:tcPr>
            <w:tcW w:w="2718"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500*800</w:t>
            </w:r>
          </w:p>
        </w:tc>
        <w:tc>
          <w:tcPr>
            <w:tcW w:w="873"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eastAsia"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个</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40</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280.00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8</w:t>
            </w:r>
          </w:p>
        </w:tc>
        <w:tc>
          <w:tcPr>
            <w:tcW w:w="263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雨水口井筒</w:t>
            </w:r>
          </w:p>
        </w:tc>
        <w:tc>
          <w:tcPr>
            <w:tcW w:w="2718"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500*800</w:t>
            </w:r>
          </w:p>
        </w:tc>
        <w:tc>
          <w:tcPr>
            <w:tcW w:w="873"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eastAsia"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个</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40</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100.00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9</w:t>
            </w:r>
          </w:p>
        </w:tc>
        <w:tc>
          <w:tcPr>
            <w:tcW w:w="263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球墨铸铁井盖</w:t>
            </w:r>
          </w:p>
        </w:tc>
        <w:tc>
          <w:tcPr>
            <w:tcW w:w="2718"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Φ1000，D400</w:t>
            </w:r>
          </w:p>
        </w:tc>
        <w:tc>
          <w:tcPr>
            <w:tcW w:w="873"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eastAsia"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套</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30</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1500.00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841"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10</w:t>
            </w:r>
          </w:p>
        </w:tc>
        <w:tc>
          <w:tcPr>
            <w:tcW w:w="263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eastAsia"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球墨铸铁井盖</w:t>
            </w:r>
          </w:p>
        </w:tc>
        <w:tc>
          <w:tcPr>
            <w:tcW w:w="2718"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eastAsia"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Φ1250，D400</w:t>
            </w:r>
          </w:p>
        </w:tc>
        <w:tc>
          <w:tcPr>
            <w:tcW w:w="873"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eastAsia"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套</w:t>
            </w:r>
          </w:p>
        </w:tc>
        <w:tc>
          <w:tcPr>
            <w:tcW w:w="1882"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2</w:t>
            </w:r>
          </w:p>
        </w:tc>
        <w:tc>
          <w:tcPr>
            <w:tcW w:w="1527"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r>
              <w:rPr>
                <w:rFonts w:hint="eastAsia" w:eastAsia="方正仿宋简体" w:cs="Times New Roman"/>
                <w:sz w:val="22"/>
                <w:szCs w:val="22"/>
                <w:vertAlign w:val="baseline"/>
                <w:lang w:val="en-US" w:eastAsia="zh-CN"/>
              </w:rPr>
              <w:t>1500.00</w:t>
            </w:r>
          </w:p>
        </w:tc>
        <w:tc>
          <w:tcPr>
            <w:tcW w:w="182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c>
          <w:tcPr>
            <w:tcW w:w="705"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c>
          <w:tcPr>
            <w:tcW w:w="799" w:type="dxa"/>
            <w:vAlign w:val="center"/>
          </w:tcPr>
          <w:p>
            <w:pPr>
              <w:pStyle w:val="9"/>
              <w:keepNext w:val="0"/>
              <w:keepLines w:val="0"/>
              <w:pageBreakBefore w:val="0"/>
              <w:kinsoku/>
              <w:wordWrap/>
              <w:overflowPunct/>
              <w:topLinePunct w:val="0"/>
              <w:autoSpaceDE/>
              <w:autoSpaceDN/>
              <w:bidi w:val="0"/>
              <w:adjustRightInd/>
              <w:snapToGrid/>
              <w:spacing w:line="300" w:lineRule="exact"/>
              <w:ind w:left="0" w:leftChars="0" w:right="0" w:rightChars="0" w:firstLine="0" w:firstLineChars="0"/>
              <w:jc w:val="center"/>
              <w:outlineLvl w:val="9"/>
              <w:rPr>
                <w:rFonts w:hint="default" w:eastAsia="方正仿宋简体" w:cs="Times New Roman"/>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3805" w:type="dxa"/>
            <w:gridSpan w:val="9"/>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left="0" w:leftChars="0" w:right="0" w:rightChars="0" w:firstLine="0" w:firstLineChars="0"/>
              <w:jc w:val="center"/>
              <w:textAlignment w:val="center"/>
              <w:outlineLvl w:val="9"/>
              <w:rPr>
                <w:rFonts w:hint="default" w:ascii="Times New Roman" w:hAnsi="Times New Roman" w:eastAsia="仿宋_GB2312" w:cs="Times New Roman"/>
                <w:i w:val="0"/>
                <w:iCs w:val="0"/>
                <w:color w:val="000000"/>
                <w:kern w:val="2"/>
                <w:sz w:val="24"/>
                <w:szCs w:val="24"/>
                <w:u w:val="none"/>
                <w:lang w:val="en-US" w:eastAsia="zh-CN" w:bidi="ar-SA"/>
              </w:rPr>
            </w:pPr>
            <w:r>
              <w:rPr>
                <w:rFonts w:hint="eastAsia" w:eastAsia="方正仿宋简体" w:cs="Times New Roman"/>
                <w:sz w:val="24"/>
                <w:szCs w:val="24"/>
                <w:vertAlign w:val="baseline"/>
                <w:lang w:val="en-US" w:eastAsia="zh-CN"/>
              </w:rPr>
              <w:t>合计金额（不含税）：                   （大写（不含税）：                ）</w:t>
            </w:r>
          </w:p>
        </w:tc>
      </w:tr>
      <w:bookmarkEnd w:id="0"/>
    </w:tbl>
    <w:p>
      <w:pPr>
        <w:rPr>
          <w:rFonts w:hint="eastAsia" w:ascii="Times New Roman" w:hAnsi="Times New Roman" w:eastAsia="方正仿宋简体" w:cs="Times New Roman"/>
          <w:sz w:val="32"/>
          <w:szCs w:val="32"/>
          <w:lang w:val="en-US" w:eastAsia="zh-CN"/>
        </w:rPr>
      </w:pPr>
      <w:bookmarkStart w:id="1" w:name="_GoBack"/>
      <w:bookmarkEnd w:id="1"/>
    </w:p>
    <w:p>
      <w:pPr>
        <w:rPr>
          <w:rFonts w:hint="default" w:ascii="Times New Roman" w:hAnsi="Times New Roman" w:eastAsia="方正仿宋简体" w:cs="Times New Roman"/>
          <w:sz w:val="32"/>
          <w:szCs w:val="32"/>
        </w:rPr>
      </w:pPr>
      <w:r>
        <w:rPr>
          <w:rFonts w:hint="eastAsia" w:ascii="Times New Roman" w:hAnsi="Times New Roman" w:eastAsia="方正仿宋简体" w:cs="Times New Roman"/>
          <w:sz w:val="32"/>
          <w:szCs w:val="32"/>
          <w:lang w:val="en-US" w:eastAsia="zh-CN"/>
        </w:rPr>
        <w:t>供应商</w:t>
      </w:r>
      <w:r>
        <w:rPr>
          <w:rFonts w:hint="default" w:ascii="Times New Roman" w:hAnsi="Times New Roman" w:eastAsia="方正仿宋简体" w:cs="Times New Roman"/>
          <w:sz w:val="32"/>
          <w:szCs w:val="32"/>
        </w:rPr>
        <w:t>名称：</w:t>
      </w:r>
      <w:r>
        <w:rPr>
          <w:rFonts w:hint="default" w:ascii="Times New Roman" w:hAnsi="Times New Roman" w:eastAsia="方正仿宋简体" w:cs="Times New Roman"/>
          <w:sz w:val="32"/>
          <w:szCs w:val="32"/>
          <w:u w:val="single"/>
        </w:rPr>
        <w:t>      </w:t>
      </w:r>
      <w:r>
        <w:rPr>
          <w:rFonts w:hint="default" w:ascii="Times New Roman" w:hAnsi="Times New Roman" w:eastAsia="方正仿宋简体" w:cs="Times New Roman"/>
          <w:sz w:val="32"/>
          <w:szCs w:val="32"/>
          <w:u w:val="single"/>
          <w:lang w:val="en-US" w:eastAsia="zh-CN"/>
        </w:rPr>
        <w:t xml:space="preserve">                </w:t>
      </w:r>
      <w:r>
        <w:rPr>
          <w:rFonts w:hint="default" w:ascii="Times New Roman" w:hAnsi="Times New Roman" w:eastAsia="方正仿宋简体" w:cs="Times New Roman"/>
          <w:sz w:val="32"/>
          <w:szCs w:val="32"/>
          <w:u w:val="single"/>
        </w:rPr>
        <w:t>     </w:t>
      </w:r>
      <w:r>
        <w:rPr>
          <w:rFonts w:hint="default" w:ascii="Times New Roman" w:hAnsi="Times New Roman" w:eastAsia="方正仿宋简体" w:cs="Times New Roman"/>
          <w:sz w:val="32"/>
          <w:szCs w:val="32"/>
        </w:rPr>
        <w:t>（全称加盖公章）</w:t>
      </w:r>
    </w:p>
    <w:p>
      <w:pPr>
        <w:tabs>
          <w:tab w:val="left" w:pos="459"/>
        </w:tabs>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法定代表人</w:t>
      </w:r>
      <w:r>
        <w:rPr>
          <w:rFonts w:hint="default" w:ascii="Times New Roman" w:hAnsi="Times New Roman" w:eastAsia="方正仿宋简体" w:cs="Times New Roman"/>
          <w:sz w:val="32"/>
          <w:szCs w:val="32"/>
          <w:lang w:eastAsia="zh-CN"/>
        </w:rPr>
        <w:t>：</w:t>
      </w:r>
      <w:r>
        <w:rPr>
          <w:rFonts w:hint="default"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lang w:val="en-US" w:eastAsia="zh-CN"/>
        </w:rPr>
        <w:t xml:space="preserve">  </w:t>
      </w:r>
      <w:r>
        <w:rPr>
          <w:rFonts w:hint="default" w:ascii="Times New Roman" w:hAnsi="Times New Roman" w:eastAsia="方正仿宋简体" w:cs="Times New Roman"/>
          <w:sz w:val="32"/>
          <w:szCs w:val="32"/>
          <w:u w:val="single"/>
          <w:lang w:val="en-US" w:eastAsia="zh-CN"/>
        </w:rPr>
        <w:t xml:space="preserve">     </w:t>
      </w:r>
      <w:r>
        <w:rPr>
          <w:rFonts w:hint="default" w:ascii="Times New Roman" w:hAnsi="Times New Roman" w:eastAsia="方正仿宋简体" w:cs="Times New Roman"/>
          <w:sz w:val="32"/>
          <w:szCs w:val="32"/>
        </w:rPr>
        <w:t>（签字</w:t>
      </w:r>
      <w:r>
        <w:rPr>
          <w:rFonts w:hint="default" w:ascii="Times New Roman" w:hAnsi="Times New Roman" w:eastAsia="方正仿宋简体" w:cs="Times New Roman"/>
          <w:sz w:val="32"/>
          <w:szCs w:val="32"/>
          <w:lang w:val="en-US" w:eastAsia="zh-CN"/>
        </w:rPr>
        <w:t>或盖章</w:t>
      </w:r>
      <w:r>
        <w:rPr>
          <w:rFonts w:hint="default" w:ascii="Times New Roman" w:hAnsi="Times New Roman" w:eastAsia="方正仿宋简体" w:cs="Times New Roman"/>
          <w:sz w:val="32"/>
          <w:szCs w:val="32"/>
        </w:rPr>
        <w:t>）</w:t>
      </w:r>
    </w:p>
    <w:p>
      <w:pPr>
        <w:rPr>
          <w:rFonts w:hint="default" w:ascii="Times New Roman" w:hAnsi="Times New Roman" w:eastAsia="方正仿宋简体" w:cs="Times New Roman"/>
          <w:sz w:val="32"/>
          <w:szCs w:val="32"/>
          <w:u w:val="none"/>
          <w:lang w:val="en-US" w:eastAsia="zh-CN"/>
        </w:rPr>
      </w:pPr>
      <w:r>
        <w:rPr>
          <w:rFonts w:hint="default" w:ascii="Times New Roman" w:hAnsi="Times New Roman" w:eastAsia="方正仿宋简体" w:cs="Times New Roman"/>
          <w:sz w:val="32"/>
          <w:szCs w:val="32"/>
        </w:rPr>
        <w:t>日期：</w:t>
      </w:r>
      <w:r>
        <w:rPr>
          <w:rFonts w:hint="default" w:ascii="Times New Roman" w:hAnsi="Times New Roman" w:eastAsia="方正仿宋简体" w:cs="Times New Roman"/>
          <w:sz w:val="32"/>
          <w:szCs w:val="32"/>
          <w:u w:val="single"/>
        </w:rPr>
        <w:t>  </w:t>
      </w:r>
      <w:r>
        <w:rPr>
          <w:rFonts w:hint="eastAsia" w:ascii="Times New Roman" w:hAnsi="Times New Roman" w:eastAsia="方正仿宋简体" w:cs="Times New Roman"/>
          <w:sz w:val="32"/>
          <w:szCs w:val="32"/>
          <w:u w:val="single"/>
          <w:lang w:val="en-US" w:eastAsia="zh-CN"/>
        </w:rPr>
        <w:t xml:space="preserve">   </w:t>
      </w:r>
      <w:r>
        <w:rPr>
          <w:rFonts w:hint="default" w:ascii="Times New Roman" w:hAnsi="Times New Roman" w:eastAsia="方正仿宋简体" w:cs="Times New Roman"/>
          <w:sz w:val="32"/>
          <w:szCs w:val="32"/>
          <w:u w:val="single"/>
        </w:rPr>
        <w:t>  </w:t>
      </w:r>
      <w:r>
        <w:rPr>
          <w:rFonts w:hint="default" w:ascii="Times New Roman" w:hAnsi="Times New Roman" w:eastAsia="方正仿宋简体" w:cs="Times New Roman"/>
          <w:sz w:val="32"/>
          <w:szCs w:val="32"/>
        </w:rPr>
        <w:t>年 </w:t>
      </w:r>
      <w:r>
        <w:rPr>
          <w:rFonts w:hint="default" w:ascii="Times New Roman" w:hAnsi="Times New Roman" w:eastAsia="方正仿宋简体" w:cs="Times New Roman"/>
          <w:sz w:val="32"/>
          <w:szCs w:val="32"/>
          <w:u w:val="single"/>
        </w:rPr>
        <w:t>  </w:t>
      </w:r>
      <w:r>
        <w:rPr>
          <w:rFonts w:hint="eastAsia" w:ascii="Times New Roman" w:hAnsi="Times New Roman" w:eastAsia="方正仿宋简体" w:cs="Times New Roman"/>
          <w:sz w:val="32"/>
          <w:szCs w:val="32"/>
          <w:u w:val="single"/>
          <w:lang w:val="en-US" w:eastAsia="zh-CN"/>
        </w:rPr>
        <w:t xml:space="preserve">   </w:t>
      </w:r>
      <w:r>
        <w:rPr>
          <w:rFonts w:hint="default" w:ascii="Times New Roman" w:hAnsi="Times New Roman" w:eastAsia="方正仿宋简体" w:cs="Times New Roman"/>
          <w:sz w:val="32"/>
          <w:szCs w:val="32"/>
          <w:u w:val="single"/>
        </w:rPr>
        <w:t> </w:t>
      </w:r>
      <w:r>
        <w:rPr>
          <w:rFonts w:hint="default" w:ascii="Times New Roman" w:hAnsi="Times New Roman" w:eastAsia="方正仿宋简体" w:cs="Times New Roman"/>
          <w:sz w:val="32"/>
          <w:szCs w:val="32"/>
        </w:rPr>
        <w:t>月 </w:t>
      </w:r>
      <w:r>
        <w:rPr>
          <w:rFonts w:hint="default" w:ascii="Times New Roman" w:hAnsi="Times New Roman" w:eastAsia="方正仿宋简体" w:cs="Times New Roman"/>
          <w:sz w:val="32"/>
          <w:szCs w:val="32"/>
          <w:u w:val="single"/>
        </w:rPr>
        <w:t>  </w:t>
      </w:r>
      <w:r>
        <w:rPr>
          <w:rFonts w:hint="eastAsia" w:ascii="Times New Roman" w:hAnsi="Times New Roman" w:eastAsia="方正仿宋简体" w:cs="Times New Roman"/>
          <w:sz w:val="32"/>
          <w:szCs w:val="32"/>
          <w:u w:val="single"/>
          <w:lang w:val="en-US" w:eastAsia="zh-CN"/>
        </w:rPr>
        <w:t xml:space="preserve">   </w:t>
      </w:r>
      <w:r>
        <w:rPr>
          <w:rFonts w:hint="default" w:ascii="Times New Roman" w:hAnsi="Times New Roman" w:eastAsia="方正仿宋简体" w:cs="Times New Roman"/>
          <w:sz w:val="32"/>
          <w:szCs w:val="32"/>
          <w:u w:val="single"/>
        </w:rPr>
        <w:t> </w:t>
      </w:r>
      <w:r>
        <w:rPr>
          <w:rFonts w:hint="default" w:ascii="Times New Roman" w:hAnsi="Times New Roman" w:eastAsia="方正仿宋简体" w:cs="Times New Roman"/>
          <w:sz w:val="32"/>
          <w:szCs w:val="32"/>
          <w:u w:val="none"/>
          <w:lang w:val="en-US" w:eastAsia="zh-CN"/>
        </w:rPr>
        <w:t>日</w:t>
      </w:r>
    </w:p>
    <w:p>
      <w:pPr>
        <w:rPr>
          <w:rFonts w:hint="default" w:ascii="Times New Roman" w:hAnsi="Times New Roman" w:eastAsia="方正仿宋简体" w:cs="Times New Roman"/>
          <w:sz w:val="32"/>
          <w:szCs w:val="32"/>
          <w:lang w:val="en-US" w:eastAsia="zh-CN"/>
        </w:rPr>
      </w:pPr>
      <w:r>
        <w:rPr>
          <w:rFonts w:hint="default" w:ascii="Times New Roman" w:hAnsi="Times New Roman" w:eastAsia="方正仿宋简体" w:cs="Times New Roman"/>
          <w:sz w:val="32"/>
          <w:szCs w:val="32"/>
          <w:lang w:val="en-US" w:eastAsia="zh-CN"/>
        </w:rPr>
        <w:t>备注：</w:t>
      </w:r>
    </w:p>
    <w:p>
      <w:pPr>
        <w:numPr>
          <w:ilvl w:val="0"/>
          <w:numId w:val="1"/>
        </w:numPr>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报价文件均应密封提交、并在封口处加盖公司公章。</w:t>
      </w:r>
    </w:p>
    <w:p>
      <w:pPr>
        <w:numPr>
          <w:ilvl w:val="0"/>
          <w:numId w:val="1"/>
        </w:numPr>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以上材料报价均为人民币报价，包含运输、装卸等费用。</w:t>
      </w:r>
    </w:p>
    <w:p>
      <w:pPr>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（3）送货地址为丹棱县熊河碥片区市政基础设施建设项目一期设计施工总承包（EPC）项目施工场地，所有材料分批运送，具体以采购方送货通知为准。</w:t>
      </w:r>
    </w:p>
    <w:p>
      <w:pPr>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（4）供应商需提供与报价发票税率一致的增值税专用发票。</w:t>
      </w:r>
    </w:p>
    <w:p>
      <w:pPr>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（5）结算价格以上述表格中确定的单价为基准单价，市场价格浮动在 5 %以内单价不予调整，超出约定幅度时双方须另行书面约定供货单价。</w:t>
      </w:r>
    </w:p>
    <w:p>
      <w:pPr>
        <w:rPr>
          <w:rFonts w:hint="eastAsia"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（6）报价表中的大写金额与小写金额不一致的，以大写金额为准，当供应商报价出现算术性错误时以单价为准进行修正。</w:t>
      </w:r>
    </w:p>
    <w:p/>
    <w:sectPr>
      <w:pgSz w:w="16838" w:h="23811"/>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77A23D"/>
    <w:multiLevelType w:val="singleLevel"/>
    <w:tmpl w:val="2A77A23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53D7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99"/>
    <w:pPr>
      <w:ind w:firstLine="630"/>
    </w:pPr>
    <w:rPr>
      <w:rFonts w:ascii="宋体" w:hAnsi="Times New Roman"/>
      <w:kern w:val="0"/>
      <w:sz w:val="32"/>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2"/>
    <w:basedOn w:val="2"/>
    <w:next w:val="1"/>
    <w:qFormat/>
    <w:uiPriority w:val="0"/>
    <w:pPr>
      <w:spacing w:after="120"/>
      <w:ind w:left="420" w:leftChars="200" w:firstLine="420" w:firstLineChars="200"/>
    </w:pPr>
    <w:rPr>
      <w:sz w:val="21"/>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正文首行缩进两字符"/>
    <w:basedOn w:val="1"/>
    <w:qFormat/>
    <w:uiPriority w:val="0"/>
    <w:pPr>
      <w:spacing w:line="360" w:lineRule="auto"/>
      <w:ind w:firstLine="20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2022-03-30T01:08:18Z</dcterms:created>
  <dc:creator>My</dc:creator>
  <cp:lastModifiedBy>Zsy*</cp:lastModifiedBy>
  <dcterms:modified xsi:type="dcterms:W3CDTF">2022-03-30T01:09:22Z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2052-11.1.0.11622</vt:lpwstr>
  </property>
  <property fmtid="{D5CDD505-2E9C-101B-9397-08002B2CF9AE}" pid="3" name="ICV">
    <vt:lpwstr>A2E689F60A8647FA8DC8A8F85D2E5B41</vt:lpwstr>
  </property>
</Properties>
</file>